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C424" w14:textId="77777777" w:rsidR="00617074" w:rsidRDefault="00617074" w:rsidP="00617074">
      <w:pPr>
        <w:pBdr>
          <w:bottom w:val="single" w:sz="8" w:space="4" w:color="156082" w:themeColor="accent1"/>
        </w:pBdr>
        <w:spacing w:after="300" w:line="240" w:lineRule="auto"/>
        <w:contextualSpacing/>
        <w:jc w:val="center"/>
        <w:rPr>
          <w:rFonts w:eastAsiaTheme="majorEastAsia" w:cstheme="majorBidi"/>
          <w:b/>
          <w:color w:val="0A1D30" w:themeColor="text2" w:themeShade="BF"/>
          <w:spacing w:val="5"/>
          <w:kern w:val="28"/>
          <w:sz w:val="34"/>
          <w:szCs w:val="52"/>
          <w:lang w:val="pl-PL"/>
        </w:rPr>
      </w:pPr>
      <w:r>
        <w:rPr>
          <w:rFonts w:eastAsiaTheme="majorEastAsia" w:cstheme="majorBidi"/>
          <w:b/>
          <w:color w:val="0A1D30" w:themeColor="text2" w:themeShade="BF"/>
          <w:spacing w:val="5"/>
          <w:kern w:val="28"/>
          <w:sz w:val="34"/>
          <w:szCs w:val="52"/>
          <w:lang w:val="pl-PL"/>
        </w:rPr>
        <w:t>REGULAMIN MIESZKAŃCÓW</w:t>
      </w:r>
      <w:r>
        <w:rPr>
          <w:rFonts w:eastAsiaTheme="majorEastAsia" w:cstheme="majorBidi"/>
          <w:b/>
          <w:color w:val="0A1D30" w:themeColor="text2" w:themeShade="BF"/>
          <w:spacing w:val="5"/>
          <w:kern w:val="28"/>
          <w:sz w:val="34"/>
          <w:szCs w:val="52"/>
          <w:lang w:val="pl-PL"/>
        </w:rPr>
        <w:br/>
      </w:r>
      <w:r>
        <w:rPr>
          <w:rFonts w:eastAsiaTheme="majorEastAsia" w:cstheme="majorBidi"/>
          <w:b/>
          <w:color w:val="0A1D30" w:themeColor="text2" w:themeShade="BF"/>
          <w:spacing w:val="5"/>
          <w:kern w:val="28"/>
          <w:sz w:val="28"/>
          <w:szCs w:val="52"/>
          <w:lang w:val="pl-PL"/>
        </w:rPr>
        <w:t>STANCJI U JEZUITÓW WE WROCŁAWIU</w:t>
      </w:r>
    </w:p>
    <w:p w14:paraId="2AF285CD" w14:textId="77777777" w:rsidR="00617074" w:rsidRDefault="00617074" w:rsidP="00617074">
      <w:pPr>
        <w:jc w:val="center"/>
        <w:rPr>
          <w:lang w:val="pl-PL"/>
        </w:rPr>
      </w:pPr>
      <w:r>
        <w:rPr>
          <w:lang w:val="pl-PL"/>
        </w:rPr>
        <w:t xml:space="preserve">obowiązujący od dnia </w:t>
      </w:r>
      <w:r w:rsidRPr="00E60978">
        <w:rPr>
          <w:b/>
          <w:bCs/>
          <w:lang w:val="pl-PL"/>
        </w:rPr>
        <w:t>01-10-2026r.</w:t>
      </w:r>
    </w:p>
    <w:p w14:paraId="3503D287" w14:textId="77777777" w:rsidR="00617074" w:rsidRDefault="00617074" w:rsidP="00617074">
      <w:pPr>
        <w:jc w:val="center"/>
        <w:rPr>
          <w:lang w:val="pl-PL"/>
        </w:rPr>
      </w:pPr>
      <w:r>
        <w:rPr>
          <w:lang w:val="pl-PL"/>
        </w:rPr>
        <w:t>Regulamin stanowi integralny załącznik do umowy dotyczącej korzystania z miejsca w pokoju / pokoju w Stancji u jezuitów.</w:t>
      </w:r>
    </w:p>
    <w:p w14:paraId="6EB062B3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I. Postanowienia ogólne</w:t>
      </w:r>
    </w:p>
    <w:p w14:paraId="7FC76F2D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 xml:space="preserve">Stancja u jezuitów jest prowadzona przez Dom Spotkań im. Angelusa </w:t>
      </w:r>
      <w:proofErr w:type="spellStart"/>
      <w:r>
        <w:rPr>
          <w:lang w:val="pl-PL"/>
        </w:rPr>
        <w:t>Silesiusa</w:t>
      </w:r>
      <w:proofErr w:type="spellEnd"/>
      <w:r>
        <w:rPr>
          <w:lang w:val="pl-PL"/>
        </w:rPr>
        <w:t xml:space="preserve">, ul. </w:t>
      </w:r>
      <w:proofErr w:type="spellStart"/>
      <w:r>
        <w:rPr>
          <w:lang w:val="pl-PL"/>
        </w:rPr>
        <w:t>Stysia</w:t>
      </w:r>
      <w:proofErr w:type="spellEnd"/>
      <w:r>
        <w:rPr>
          <w:lang w:val="pl-PL"/>
        </w:rPr>
        <w:t xml:space="preserve"> 16a, 53-526 Wrocław, zwany dalej „Wynajmującym”.</w:t>
      </w:r>
    </w:p>
    <w:p w14:paraId="2100FED2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 xml:space="preserve">Nadzór organizacyjny nad Stancją sprawuje Dyrektor Domu Spotkań im. Angelusa </w:t>
      </w:r>
      <w:proofErr w:type="spellStart"/>
      <w:r>
        <w:rPr>
          <w:lang w:val="pl-PL"/>
        </w:rPr>
        <w:t>Silesiusa</w:t>
      </w:r>
      <w:proofErr w:type="spellEnd"/>
      <w:r>
        <w:rPr>
          <w:lang w:val="pl-PL"/>
        </w:rPr>
        <w:t xml:space="preserve"> lub osoby przez niego upoważnione, w zakresie powierzonych im obowiązków.</w:t>
      </w:r>
    </w:p>
    <w:p w14:paraId="3E3C804D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Stancja zapewnia osobom uprawnionym zakwaterowanie oraz możliwość korzystania z pomieszczeń               i urządzeń wspólnych na zasadach określonych w umowie i niniejszym Regulaminie.</w:t>
      </w:r>
    </w:p>
    <w:p w14:paraId="3212E4C9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Mieszkańcy są osobami pełnoletnimi i odpowiadają za swoje zachowanie oraz za szkody na zasadach wynikających z umowy i obowiązujących przepisów prawa.</w:t>
      </w:r>
    </w:p>
    <w:p w14:paraId="19DFD28E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Regulamin określa zasady porządkowe i organizacyjne. Postanowienia Regulaminu nie wyłączają ani nie ograniczają praw i obowiązków Stron wynikających z bezwzględnie obowiązujących przepisów prawa    oraz zawartej umowy.</w:t>
      </w:r>
    </w:p>
    <w:p w14:paraId="3A9D5BC4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6. </w:t>
      </w:r>
      <w:r>
        <w:rPr>
          <w:lang w:val="pl-PL"/>
        </w:rPr>
        <w:t>Miejsce jest przyznawane na okres wskazany w umowie. Pobyt poza tym okresem, w tym w miesiącach wakacyjnych, wymaga odrębnego uzgodnienia z Wynajmującym, w szczególności aneksu do umowy, jeżeli umowa tak stanowi.</w:t>
      </w:r>
    </w:p>
    <w:p w14:paraId="41D6414C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II. Prawa mieszkańca</w:t>
      </w:r>
    </w:p>
    <w:p w14:paraId="5393EB4E" w14:textId="77777777" w:rsidR="00617074" w:rsidRDefault="00617074" w:rsidP="00617074">
      <w:pPr>
        <w:rPr>
          <w:lang w:val="pl-PL"/>
        </w:rPr>
      </w:pPr>
      <w:r>
        <w:rPr>
          <w:lang w:val="pl-PL"/>
        </w:rPr>
        <w:t>Mieszkaniec ma prawo do:</w:t>
      </w:r>
    </w:p>
    <w:p w14:paraId="6CB70259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korzystania z przydzielonego miejsca w pokoju / pokoju oraz z pomieszczeń wspólnych zgodnie z umową, Regulaminem i przeznaczeniem tych pomieszczeń;</w:t>
      </w:r>
    </w:p>
    <w:p w14:paraId="43E20991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poszanowania godności, prywatności i spokoju oraz równego traktowania w sprawach związanych                  z pobytem;</w:t>
      </w:r>
    </w:p>
    <w:p w14:paraId="5195D59E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zgłaszania Dyrektorowi, Kierownikowi Administracyjnemu lub innej upoważnionej osobie uwag, wniosków, awarii i potrzeb dotyczących pobytu;</w:t>
      </w:r>
    </w:p>
    <w:p w14:paraId="7C30F559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korzystania z Internetu oraz wyposażenia wspólnego zgodnie z ich przeznaczeniem, zasadami bezpieczeństwa i prawem;</w:t>
      </w:r>
    </w:p>
    <w:p w14:paraId="7D414732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otrzymania informacji o zasadach korzystania z obiektu, opłatach i istotnych zmianach organizacyjnych dotyczących mieszkańców;</w:t>
      </w:r>
    </w:p>
    <w:p w14:paraId="4C5550B5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6. </w:t>
      </w:r>
      <w:r>
        <w:rPr>
          <w:lang w:val="pl-PL"/>
        </w:rPr>
        <w:t>zamiany pokoju lub miejsca po uzgodnieniu z Wynajmującym; samowolna zamiana nie jest dopuszczalna.</w:t>
      </w:r>
    </w:p>
    <w:p w14:paraId="7A18D675" w14:textId="0A7DDA73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III. Obowiązki mieszkańca</w:t>
      </w:r>
    </w:p>
    <w:p w14:paraId="25E83DA9" w14:textId="77777777" w:rsidR="00617074" w:rsidRDefault="00617074" w:rsidP="00617074">
      <w:pPr>
        <w:rPr>
          <w:lang w:val="pl-PL"/>
        </w:rPr>
      </w:pPr>
      <w:r>
        <w:rPr>
          <w:lang w:val="pl-PL"/>
        </w:rPr>
        <w:t>Mieszkaniec ma obowiązek:</w:t>
      </w:r>
    </w:p>
    <w:p w14:paraId="59924719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przestrzegać umowy, niniejszego Regulaminu, przepisów przeciwpożarowych, zasad bezpieczeństwa    oraz zgodnych z prawem poleceń organizacyjnych osób odpowiedzialnych za obiekt;</w:t>
      </w:r>
    </w:p>
    <w:p w14:paraId="5BBE6797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dbać o porządek i czystość w swoim pokoju oraz w pomieszczeniach wspólnych, w szczególności                   w kuchni, jadalni, pralni, suszarni, łazienkach i ciągach komunikacyjnych;</w:t>
      </w:r>
    </w:p>
    <w:p w14:paraId="32990012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lastRenderedPageBreak/>
        <w:t xml:space="preserve">3. </w:t>
      </w:r>
      <w:r>
        <w:rPr>
          <w:lang w:val="pl-PL"/>
        </w:rPr>
        <w:t>korzystać z mienia i urządzeń zgodnie z ich przeznaczeniem, instrukcją obsługi  oraz niezwłocznie zgłaszać awarie, usterki, uszkodzenia lub sytuacje mogące spowodować szkodę lub zagrażać zdrowiu i życiu ;</w:t>
      </w:r>
    </w:p>
    <w:p w14:paraId="32A481D0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oszczędnie korzystać z wody, energii elektrycznej, ogrzewania i innych mediów;</w:t>
      </w:r>
    </w:p>
    <w:p w14:paraId="6C14E925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segregować odpady zgodnie z oznaczeniami pojemników i zasadami obowiązującymi na nieruchomości;</w:t>
      </w:r>
    </w:p>
    <w:p w14:paraId="79410F73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6. </w:t>
      </w:r>
      <w:r>
        <w:rPr>
          <w:lang w:val="pl-PL"/>
        </w:rPr>
        <w:t>zabezpieczać pokój i rzeczy osobiste, a utratę klucza, karty, kodu lub innego środka dostępu niezwłocznie zgłosić Administracji;</w:t>
      </w:r>
    </w:p>
    <w:p w14:paraId="4FFA94E7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7. </w:t>
      </w:r>
      <w:r>
        <w:rPr>
          <w:lang w:val="pl-PL"/>
        </w:rPr>
        <w:t xml:space="preserve">przestrzegać ciszy nocnej w godzinach 22:00–6:00 oraz przez całą dobę powstrzymywać się od </w:t>
      </w:r>
      <w:proofErr w:type="spellStart"/>
      <w:r>
        <w:rPr>
          <w:lang w:val="pl-PL"/>
        </w:rPr>
        <w:t>zachowań</w:t>
      </w:r>
      <w:proofErr w:type="spellEnd"/>
      <w:r>
        <w:rPr>
          <w:lang w:val="pl-PL"/>
        </w:rPr>
        <w:t xml:space="preserve"> zakłócających spokój innych mieszkańców;</w:t>
      </w:r>
    </w:p>
    <w:p w14:paraId="5B2F51EF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8. </w:t>
      </w:r>
      <w:r>
        <w:rPr>
          <w:lang w:val="pl-PL"/>
        </w:rPr>
        <w:t>regulować należności w terminach i w wysokości wynikających z umowy.</w:t>
      </w:r>
    </w:p>
    <w:p w14:paraId="41672CDE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IV. Goście i dostęp do budynku</w:t>
      </w:r>
    </w:p>
    <w:p w14:paraId="2E3121D5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Goście mogą przebywać na terenie Stancji w godzinach 10:00–21:30, z poszanowaniem praw współmieszkańców. Wizyta w pokoju wieloosobowym wymaga uwzględnienia zgody i komfortu współmieszkańców pokoju.</w:t>
      </w:r>
    </w:p>
    <w:p w14:paraId="2DEBB269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bCs/>
          <w:lang w:val="pl-PL"/>
        </w:rPr>
        <w:t>W</w:t>
      </w:r>
      <w:r>
        <w:rPr>
          <w:b/>
          <w:lang w:val="pl-PL"/>
        </w:rPr>
        <w:t xml:space="preserve"> </w:t>
      </w:r>
      <w:r>
        <w:rPr>
          <w:lang w:val="pl-PL"/>
        </w:rPr>
        <w:t xml:space="preserve"> obiekcie prowadzona jest Księga Gości, każdy gość powinien zostać do niej wpisany zgodnie z przyjętą procedurą.</w:t>
      </w:r>
    </w:p>
    <w:p w14:paraId="46282B4E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Nocowanie osób trzecich wymaga uprzedniej zgody Wynajmującego lub osoby przez niego upoważnionej. Mieszkaniec nie może oddawać swojego miejsca lub pokoju do używania osobom trzecim ani go podnajmować wbrew postanowieniom umowy.</w:t>
      </w:r>
    </w:p>
    <w:p w14:paraId="0E121BEB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Mieszkaniec odpowiada za zachowanie zaproszonego przez siebie gościa w zakresie,                                               w jakim odpowiedzialność ta wynika z obowiązujących przepisów i umowy.</w:t>
      </w:r>
    </w:p>
    <w:p w14:paraId="67C5ABE8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Nie wolno przekazywać osobom trzecim kluczy, kart, kodów ani innych środków dostępu do budynku lub pokoju.</w:t>
      </w:r>
    </w:p>
    <w:p w14:paraId="2560E38F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V. Zasady korzystania z pokoju i pomieszczeń wspólnych</w:t>
      </w:r>
    </w:p>
    <w:p w14:paraId="1106BD98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Gotowanie posiłków odbywa się wyłącznie w pomieszczeniach do tego przeznaczonych. Po zakończeniu korzystania z kuchni należy pozostawić ją w porządku.</w:t>
      </w:r>
    </w:p>
    <w:p w14:paraId="4AA41F20" w14:textId="77777777" w:rsidR="00617074" w:rsidRPr="00AF0B78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Pranie i suszenie odbywa się wyłącznie w miejscach do tego przeznaczonych, zgodnie z zasadami organizacyjnymi Stancji.</w:t>
      </w:r>
    </w:p>
    <w:p w14:paraId="154ADD3A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Bez zgody Wynajmującego nie wolno:</w:t>
      </w:r>
    </w:p>
    <w:p w14:paraId="7415C24C" w14:textId="77777777" w:rsidR="00617074" w:rsidRDefault="00617074" w:rsidP="00617074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dokonywać zmian w instalacjach, </w:t>
      </w:r>
    </w:p>
    <w:p w14:paraId="01CBE1B6" w14:textId="77777777" w:rsidR="00617074" w:rsidRDefault="00617074" w:rsidP="00617074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wymieniać zamków,</w:t>
      </w:r>
    </w:p>
    <w:p w14:paraId="059EBF97" w14:textId="77777777" w:rsidR="00617074" w:rsidRPr="00AF0B78" w:rsidRDefault="00617074" w:rsidP="00617074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 malować lub tapetować pomieszczeń, </w:t>
      </w:r>
      <w:r w:rsidRPr="00AF0B78">
        <w:rPr>
          <w:lang w:val="pl-PL"/>
        </w:rPr>
        <w:t>wykonywać trwałych mocowań, w tym wbijać gwoździ;</w:t>
      </w:r>
    </w:p>
    <w:p w14:paraId="3628A760" w14:textId="77777777" w:rsidR="00617074" w:rsidRDefault="00617074" w:rsidP="00617074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 przenosić wyposażenia między pokojami, jeżeli mogłoby to naruszać substancję lub wyposażenie obiektu.</w:t>
      </w:r>
    </w:p>
    <w:p w14:paraId="50A9DC17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W pokojach zabronione jest używanie urządzeń stwarzających zwiększone zagrożenie pożarowe albo powodujących nadmierne obciążenie instalacji, w szczególności dodatkowych grzejników, czajników             i kuchenek, bez zgody administracji. Zwykłe urządzenia osobiste mogą być używane zgodnie                              z przeznaczeniem i zasadami bezpieczeństwa.</w:t>
      </w:r>
    </w:p>
    <w:p w14:paraId="1F6D4130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Przebywanie zwierząt w pokoju lub pomieszczeniach wspólnych wymaga uprzedniej zgody Wynajmującego, z uwzględnieniem obowiązujących przepisów dotyczących m.in. psów asystujących.</w:t>
      </w:r>
    </w:p>
    <w:p w14:paraId="3D6A9851" w14:textId="77777777" w:rsidR="00617074" w:rsidRPr="00AF0B78" w:rsidRDefault="00617074" w:rsidP="00617074">
      <w:pPr>
        <w:ind w:left="312" w:hanging="312"/>
        <w:rPr>
          <w:lang w:val="pl-PL"/>
        </w:rPr>
      </w:pPr>
    </w:p>
    <w:p w14:paraId="3D623903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lastRenderedPageBreak/>
        <w:t>VI. Zakazy porządkowe i bezpieczeństwo</w:t>
      </w:r>
    </w:p>
    <w:p w14:paraId="7C31FCE8" w14:textId="77777777" w:rsidR="00617074" w:rsidRDefault="00617074" w:rsidP="00617074">
      <w:pPr>
        <w:rPr>
          <w:lang w:val="pl-PL"/>
        </w:rPr>
      </w:pPr>
      <w:r>
        <w:rPr>
          <w:lang w:val="pl-PL"/>
        </w:rPr>
        <w:t>Na terenie Stancji zabrania się:</w:t>
      </w:r>
    </w:p>
    <w:p w14:paraId="24C041CD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>1. spożywania alkoholu na terenie budynku i ogrodu oraz przebywania pod wpływem alkoholu; palenia tytoniu i papierosów elektronicznych w budynku oraz innych miejscach objętych zakazem palenia;</w:t>
      </w:r>
    </w:p>
    <w:p w14:paraId="7EA91023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>2. posiadania, używania, udostępniania lub sprzedaży środków odurzających albo innych substancji, których posiadanie lub obrót jest zabroniony przez prawo, oraz przebywania pod ich wpływem;</w:t>
      </w:r>
    </w:p>
    <w:p w14:paraId="36DD1789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proofErr w:type="spellStart"/>
      <w:r>
        <w:rPr>
          <w:lang w:val="pl-PL"/>
        </w:rPr>
        <w:t>zachowań</w:t>
      </w:r>
      <w:proofErr w:type="spellEnd"/>
      <w:r>
        <w:rPr>
          <w:lang w:val="pl-PL"/>
        </w:rPr>
        <w:t xml:space="preserve"> agresywnych, gróźb, przemocy, niszczenia mienia, uporczywego zakłócania porządku lub spokoju innych osób;</w:t>
      </w:r>
    </w:p>
    <w:p w14:paraId="5ADCB052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blokowania dróg ewakuacyjnych, ingerowania w urządzenia przeciwpożarowe lub używania ich niezgodnie z przeznaczeniem;</w:t>
      </w:r>
    </w:p>
    <w:p w14:paraId="5F65138D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pozostawiania bez nadzoru urządzeń, których używanie może stwarzać zagrożenie pożarem , zalaniem pomieszczenia lub powstaniem innych szkód.</w:t>
      </w:r>
    </w:p>
    <w:p w14:paraId="43ABF94A" w14:textId="77777777" w:rsidR="00617074" w:rsidRDefault="00617074" w:rsidP="00617074">
      <w:pPr>
        <w:ind w:left="312" w:hanging="312"/>
        <w:rPr>
          <w:lang w:val="pl-PL"/>
        </w:rPr>
      </w:pPr>
    </w:p>
    <w:p w14:paraId="37876965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VII. Wejście do pokoju przez Wynajmującego</w:t>
      </w:r>
    </w:p>
    <w:p w14:paraId="60E3158A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Wynajmujący lub osoba przez niego upoważniona może wejść do pokoju bez wcześniejszego uzgodnienia w sytuacji nagłej, w szczególności w razie awarii, pożaru, zalania, zagrożenia życia lub zdrowia, zagrożenia mienia albo konieczności podjęcia niezwłocznych działań zapobiegających powstaniu lub zwiększeniu szkody.</w:t>
      </w:r>
    </w:p>
    <w:p w14:paraId="02BE44C6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W innych uzasadnionych przypadkach, w szczególności w celu wykonania zgłoszonej naprawy, przeglądu technicznego, konserwacji albo sprawdzenia stanu wyposażenia, wejście do pokoju powinno być poprzedzone poinformowaniem mieszkańca w rozsądnym terminie, o ile okoliczności na to pozwalają.</w:t>
      </w:r>
    </w:p>
    <w:p w14:paraId="58611A26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Wejście do pokoju powinno następować z poszanowaniem prywatności mieszkańca i wyłącznie w zakresie niezbędnym do realizacji celu wejścia.</w:t>
      </w:r>
    </w:p>
    <w:p w14:paraId="203502D2" w14:textId="77777777" w:rsidR="00617074" w:rsidRPr="00AF0B78" w:rsidRDefault="00617074" w:rsidP="00617074">
      <w:pPr>
        <w:ind w:left="312" w:hanging="312"/>
        <w:rPr>
          <w:lang w:val="pl-PL"/>
        </w:rPr>
      </w:pPr>
    </w:p>
    <w:p w14:paraId="2CB9E2B2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VIII. Odpowiedzialność za szkody</w:t>
      </w:r>
    </w:p>
    <w:p w14:paraId="723A872D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>1. Najemca ponosi odpowiedzialność za szkody wyrządzone przez siebie oraz osoby, które wprowadził na teren obiektu, na zasadach wynikających z obowiązujących przepisów.</w:t>
      </w:r>
    </w:p>
    <w:p w14:paraId="4A60B23F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W przypadku stwierdzenia uszkodzenia administracja może sporządzić dokumentację szkody. Mieszkaniec powinien mieć możliwość zgłoszenia swoich uwag co do jej przyczyn i zakresu.</w:t>
      </w:r>
    </w:p>
    <w:p w14:paraId="7AA3001D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Koszty naprawy lub odtworzenia mienia mogą być dochodzone od osoby odpowiedzialnej w wysokości odpowiadającej rzeczywiście poniesionej lub uzasadnionej szkodzie, zgodnie z umową i przepisami prawa.</w:t>
      </w:r>
    </w:p>
    <w:p w14:paraId="5A484195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IX. Naruszenia Regulaminu i zakończenie pobytu</w:t>
      </w:r>
    </w:p>
    <w:p w14:paraId="2108E472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W razie naruszenia Regulaminu mieszkaniec może zostać wezwany do zaprzestania naruszeń, usunięcia ich skutków lub naprawienia wyrządzonej szkody. W zależności od charakteru zdarzenia wezwanie może mieć formę ustną albo pisemną.</w:t>
      </w:r>
    </w:p>
    <w:p w14:paraId="6D30B1CB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Powtarzające się albo rażące naruszenia mogą stanowić podstawę zastosowania środków przewidzianych w umowie oraz obowiązujących przepisach, w tym wypowiedzenia umowy, jeżeli spełnione są przesłanki i wymagany tryb wypowiedzenia.</w:t>
      </w:r>
    </w:p>
    <w:p w14:paraId="0021A46C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lastRenderedPageBreak/>
        <w:t xml:space="preserve">3. </w:t>
      </w:r>
      <w:r>
        <w:rPr>
          <w:lang w:val="pl-PL"/>
        </w:rPr>
        <w:t>Samo naruszenie Regulaminu nie powoduje automatycznego „natychmiastowego usunięcia” mieszkańca. Zakończenie stosunku najmu lub innego tytułu do korzystania z miejsca następuje na zasadach wynikających z umowy i właściwych przepisów prawa.</w:t>
      </w:r>
    </w:p>
    <w:p w14:paraId="25AD7776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Utrata statusu studenta, rezygnacja ze studiów lub inne zdarzenie dotyczące statusu mieszkańca może stanowić podstawę zakończenia pobytu wyłącznie na zasadach określonych w umowie. Samo podjęcie pracy zarobkowej nie powoduje utraty prawa do zamieszkania, chyba że Strony wyraźnie i zgodnie z prawem postanowią inaczej w umowie.</w:t>
      </w:r>
    </w:p>
    <w:p w14:paraId="0ACCB480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Po zakończeniu umowy mieszkaniec zobowiązany jest w terminie wynikającym z umowy opróżnić pokój z rzeczy osobistych, zwrócić klucze lub inne środki dostępu oraz rozliczyć należności. Zwrot pokoju następuje z uwzględnieniem normalnego zużycia wynikającego z prawidłowego korzystania.</w:t>
      </w:r>
    </w:p>
    <w:p w14:paraId="6A355110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X. Opłaty</w:t>
      </w:r>
    </w:p>
    <w:p w14:paraId="1A73C65B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Wysokość czynszu, kaucji, termin płatności oraz zakres świadczeń objętych czynszem określa umowa zawarta z mieszkańcem.</w:t>
      </w:r>
    </w:p>
    <w:p w14:paraId="668D47FB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Dodatkowe opłaty mogą być pobierane wyłącznie wtedy, gdy wynikają z umowy, odrębnie zaakceptowanego cennika lub rzeczywiście poniesionych kosztów, zgodnie z obowiązującymi przepisami.</w:t>
      </w:r>
    </w:p>
    <w:p w14:paraId="550F477E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Zaległości w opłatach są dochodzone i mogą prowadzić do wypowiedzenia umowy wyłącznie w trybie właściwym dla danego stosunku prawnego. Regulamin nie zastępuje wymaganych prawem wezwań, terminów ani oświadczeń.</w:t>
      </w:r>
    </w:p>
    <w:p w14:paraId="46368869" w14:textId="77777777" w:rsidR="00617074" w:rsidRDefault="00617074" w:rsidP="00617074">
      <w:pPr>
        <w:keepNext/>
        <w:keepLines/>
        <w:spacing w:before="180"/>
        <w:jc w:val="center"/>
        <w:outlineLvl w:val="0"/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</w:pPr>
      <w:r>
        <w:rPr>
          <w:rFonts w:eastAsiaTheme="majorEastAsia" w:cstheme="majorBidi"/>
          <w:b/>
          <w:bCs/>
          <w:color w:val="0F4761" w:themeColor="accent1" w:themeShade="BF"/>
          <w:sz w:val="24"/>
          <w:szCs w:val="28"/>
          <w:lang w:val="pl-PL"/>
        </w:rPr>
        <w:t>XI. Postanowienia końcowe</w:t>
      </w:r>
    </w:p>
    <w:p w14:paraId="351C039B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W sprawach nieuregulowanych Regulaminem zastosowanie mają postanowienia umowy oraz właściwe przepisy prawa, w szczególności przepisy Kodeksu cywilnego dotyczące najmu, z uwzględnieniem innych przepisów bezwzględnie obowiązujących, jeżeli mają zastosowanie do konkretnego stosunku prawnego.</w:t>
      </w:r>
    </w:p>
    <w:p w14:paraId="0EC31486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Zmiana Regulaminu nie może prowadzić do jednostronnej zmiany istotnych warunków zawartej umowy, jeżeli przepisy prawa lub sama umowa wymagają zgody obu Stron.</w:t>
      </w:r>
    </w:p>
    <w:p w14:paraId="6CF70988" w14:textId="77777777" w:rsidR="00617074" w:rsidRDefault="00617074" w:rsidP="00617074">
      <w:pPr>
        <w:ind w:left="312" w:hanging="312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Regulamin wchodzi w życie z dniem 1 października 2026 .</w:t>
      </w:r>
    </w:p>
    <w:p w14:paraId="5C3590BA" w14:textId="77777777" w:rsidR="00617074" w:rsidRDefault="00617074" w:rsidP="00617074">
      <w:pPr>
        <w:rPr>
          <w:lang w:val="pl-PL"/>
        </w:rPr>
      </w:pPr>
    </w:p>
    <w:p w14:paraId="0DFE262F" w14:textId="77777777" w:rsidR="00617074" w:rsidRDefault="00617074" w:rsidP="00617074">
      <w:pPr>
        <w:jc w:val="center"/>
        <w:rPr>
          <w:lang w:val="pl-PL"/>
        </w:rPr>
      </w:pPr>
      <w:r>
        <w:rPr>
          <w:lang w:val="pl-PL"/>
        </w:rPr>
        <w:t xml:space="preserve">Dyrektor Domu Spotkań im. Angelusa </w:t>
      </w:r>
      <w:proofErr w:type="spellStart"/>
      <w:r>
        <w:rPr>
          <w:lang w:val="pl-PL"/>
        </w:rPr>
        <w:t>Silesiusa</w:t>
      </w:r>
      <w:proofErr w:type="spellEnd"/>
    </w:p>
    <w:p w14:paraId="6A0BA127" w14:textId="77777777" w:rsidR="00617074" w:rsidRDefault="00617074" w:rsidP="00617074">
      <w:pPr>
        <w:jc w:val="center"/>
        <w:rPr>
          <w:lang w:val="pl-PL"/>
        </w:rPr>
      </w:pPr>
      <w:r>
        <w:rPr>
          <w:b/>
          <w:lang w:val="pl-PL"/>
        </w:rPr>
        <w:t xml:space="preserve">o. dr Mateusz </w:t>
      </w:r>
      <w:proofErr w:type="spellStart"/>
      <w:r>
        <w:rPr>
          <w:b/>
          <w:lang w:val="pl-PL"/>
        </w:rPr>
        <w:t>Kowalcze</w:t>
      </w:r>
      <w:proofErr w:type="spellEnd"/>
      <w:r>
        <w:rPr>
          <w:b/>
          <w:lang w:val="pl-PL"/>
        </w:rPr>
        <w:t xml:space="preserve"> SJ</w:t>
      </w:r>
    </w:p>
    <w:p w14:paraId="5B324B54" w14:textId="77777777" w:rsidR="00617074" w:rsidRDefault="00617074" w:rsidP="00617074">
      <w:pPr>
        <w:rPr>
          <w:lang w:val="pl-PL"/>
        </w:rPr>
      </w:pPr>
    </w:p>
    <w:p w14:paraId="74A8AC28" w14:textId="77777777" w:rsidR="00334A71" w:rsidRDefault="00334A71"/>
    <w:sectPr w:rsidR="00334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42DCF"/>
    <w:multiLevelType w:val="multilevel"/>
    <w:tmpl w:val="21B42DCF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68428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74"/>
    <w:rsid w:val="000E60E1"/>
    <w:rsid w:val="00225837"/>
    <w:rsid w:val="00334A71"/>
    <w:rsid w:val="0061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D1F6B"/>
  <w15:chartTrackingRefBased/>
  <w15:docId w15:val="{DE442847-DC91-484D-95B6-77E6D48C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074"/>
    <w:pPr>
      <w:spacing w:after="80" w:line="252" w:lineRule="auto"/>
    </w:pPr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074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074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074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0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0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0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0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0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0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707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7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0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70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0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0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70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1438</Words>
  <Characters>8628</Characters>
  <Application>Microsoft Office Word</Application>
  <DocSecurity>0</DocSecurity>
  <Lines>71</Lines>
  <Paragraphs>20</Paragraphs>
  <ScaleCrop>false</ScaleCrop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Milej</dc:creator>
  <cp:keywords/>
  <dc:description/>
  <cp:lastModifiedBy>Agata Milej</cp:lastModifiedBy>
  <cp:revision>1</cp:revision>
  <dcterms:created xsi:type="dcterms:W3CDTF">2026-10-24T10:18:00Z</dcterms:created>
  <dcterms:modified xsi:type="dcterms:W3CDTF">2026-10-24T10:19:00Z</dcterms:modified>
</cp:coreProperties>
</file>